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r>
        <w:rPr>
          <w:rFonts w:hint="eastAsia"/>
          <w:b/>
          <w:bCs/>
          <w:sz w:val="28"/>
          <w:szCs w:val="36"/>
        </w:rPr>
        <w:t>中共中央宣传部 教育部关于印发《新时代学校思想政治理论课改革创新实施方案》的通知</w:t>
      </w:r>
    </w:p>
    <w:p>
      <w:pPr>
        <w:jc w:val="center"/>
        <w:rPr>
          <w:rFonts w:hint="eastAsia" w:ascii="仿宋" w:hAnsi="仿宋" w:eastAsia="仿宋" w:cs="仿宋"/>
          <w:b w:val="0"/>
          <w:bCs w:val="0"/>
          <w:sz w:val="21"/>
          <w:szCs w:val="24"/>
        </w:rPr>
      </w:pPr>
      <w:r>
        <w:rPr>
          <w:rFonts w:hint="eastAsia" w:ascii="仿宋" w:hAnsi="仿宋" w:eastAsia="仿宋" w:cs="仿宋"/>
          <w:b w:val="0"/>
          <w:bCs w:val="0"/>
          <w:sz w:val="21"/>
          <w:szCs w:val="24"/>
        </w:rPr>
        <w:t>教材〔2020〕6号</w:t>
      </w:r>
    </w:p>
    <w:p>
      <w:pPr>
        <w:jc w:val="center"/>
        <w:rPr>
          <w:rFonts w:hint="eastAsia" w:ascii="仿宋" w:hAnsi="仿宋" w:eastAsia="仿宋" w:cs="仿宋"/>
          <w:b w:val="0"/>
          <w:bCs w:val="0"/>
          <w:sz w:val="21"/>
          <w:szCs w:val="24"/>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各省、自治区、直辖市党委宣传部、党委教育工作部门、教育厅（教委），新疆生产建设兵团党委宣传部、教育局，有关部门（单位）教育司（局），部属各高等学校、部省合建各高等学校：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为深入贯彻中共中央办公厅、国务院办公厅《关于深化新时代学校思想政治理论课改革创新的若干意见》精神，中央宣传部、教育部制定了《新时代学校思想政治理论课改革创新实施方案》，现印发给你们，请认真贯彻执行，贯彻落实情况请及时报教育部。</w:t>
      </w:r>
    </w:p>
    <w:p>
      <w:pPr>
        <w:keepNext w:val="0"/>
        <w:keepLines w:val="0"/>
        <w:pageBreakBefore w:val="0"/>
        <w:widowControl w:val="0"/>
        <w:kinsoku/>
        <w:wordWrap/>
        <w:overflowPunct/>
        <w:topLinePunct w:val="0"/>
        <w:autoSpaceDE/>
        <w:autoSpaceDN/>
        <w:bidi w:val="0"/>
        <w:adjustRightInd/>
        <w:snapToGrid/>
        <w:ind w:firstLine="420" w:firstLineChars="200"/>
        <w:jc w:val="righ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中共中央宣传部 教育部</w:t>
      </w:r>
    </w:p>
    <w:p>
      <w:pPr>
        <w:keepNext w:val="0"/>
        <w:keepLines w:val="0"/>
        <w:pageBreakBefore w:val="0"/>
        <w:widowControl w:val="0"/>
        <w:kinsoku/>
        <w:wordWrap/>
        <w:overflowPunct/>
        <w:topLinePunct w:val="0"/>
        <w:autoSpaceDE/>
        <w:autoSpaceDN/>
        <w:bidi w:val="0"/>
        <w:adjustRightInd/>
        <w:snapToGrid/>
        <w:ind w:firstLine="420" w:firstLineChars="200"/>
        <w:jc w:val="righ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2020年12月18日</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新时代学校思想政治理论课改革创新</w:t>
      </w: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实施方案</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为全面贯彻党的教育方针，深入落实中共中央办公厅、国务院办公厅《关于深化新时代学校思想政治理论课改革创新的若干意见》精神，充分发挥思想政治理论课（以下简称思政课）在立德树人中的关键课程作用，循序渐进、螺旋上升地开设好大中小学思政课，现就新时代学校思政课课程教材改革创新提出如下实施方案。</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一、基本要求</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一是把握新时代。坚持用习近平新时代中国特色社会主义思想铸魂育人，加强“四个自信”教育，将学习贯彻习近平新时代中国特色社会主义思想体现在大中小学各学段的课程目标、课程设置和课程教材内容中，实现全覆盖、贯穿全过程。二是推进一体化。建立纵向各学段层层递进、横向各课程密切配合、必修课选修课相互协调的课程教材体系，实现课程目标、课程设置、课程教材内容的有效贯通。三是突出创新性。完善课程教材建设机制，优化教材内容，创新教学方法，推动思政课在改进中加强、在创新中提高。四是增强针对性。遵循思想政治工作规律、教书育人规律、学生成长规律，编写适用不同类型高校的教材，进一步增强思政课的思想性、理论性和亲和力、针对性。五是注重统筹性。总体推进，分类指导，分步实施，积极稳妥地做好各项工作。</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二、课程目标体系</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按照循序渐进、螺旋上升的原则，立足于思政课的政治性属性，对大中小学思政课课程目标进行一体化设计，以了解学习、理解把握习近平新时代中国特色社会主义思想为课程主线，在政治认同、家国情怀、道德修养、法治意识、文化修养等方面提出明确要求，引导学生坚定“四个自信”，做德智体美劳全面发展的社会主义建设者和接班人。</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一）小学阶段重在培养学生的道德情感。重点引导学生知晓基本国情，尊敬国旗国徽，会唱国歌；了解革命领袖和民族英雄的生平故事，培养学生对习近平新时代中国特色社会主义思想的情感认同；知道社会主义核心价值观，初步形成规则意识，知道宪法有关常识，初步具有依据法律维护自身权益的意识；讲礼貌、守纪律、知对错；形成爱党、爱国、爱社会主义、爱人民、爱集体的情感，具有做社会主义建设者和接班人的美好愿望。</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二）初中阶段重在打牢学生的思想基础。重点引导学生初步了解习近平新时代中国特色社会主义思想，感知马克思主义的思想力量和中国特色社会主义的实践成就；增强国家意识和国情观念，树立民族自尊心、自信心、自豪感；加深理解社会主义核心价值观，了解与学生日常生活密切相关的法律常识，具有初步的宪法意识、法治观念等；明是非、讲规则、辨善恶；把党、祖国、人民装在心中，强化做社会主义建设者和接班人的思想意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三）高中阶段重在提升学生的政治素养。重点引导学生初步掌握马克思主义基本原理，了解马克思主义中国化历史进程及其理论成果，理解习近平新时代中国特色社会主义思想；树立正确的历史观、民族观、国家观、文化观，认同伟大祖国、中华民族、中华文化、中国共产党、中国特色社会主义，积极践行社会主义核心价值观，树立宪法法律至上、法律面前人人平等观念，进一步增强法治意识；有序参与公共事务，勇于承担社会责任，积极行使人民当家作主的政治权利，明方向、遵法纪、知荣辱；衷心拥护党的领导和我国社会主义制度，形成做社会主义建设者和接班人的政治认同。中等职业学校（含技工学校）课程要体现职业教育特色。</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四）大学阶段重在增强学生的使命担当。重点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践行社会主义核心价值观，尊重和维护宪法法律权威，识大局、尊法治、修美德；矢志不渝听党话跟党走，争做社会主义合格建设者和可靠接班人。本科及高等职业学校专科课程重在加强理论教育和学习，高等职业学校课程还要体现职业教育特色。研究生课程重在探究式教育和学习。</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三、课程体系</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根据学生成长规律，结合不同年龄段学生的认知特点，构建大中小学一体化思政课课程体系。在小学及初中阶段“道德与法治”、高中阶段“思想政治”、大学阶段“思想政治理论课”中落实课程目标要求，重点推进习近平新时代中国特色社会主义思想融入课程，实现整体设计、循序渐进、逐步深化，切实提高课程设置的针对性实效性。</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（一）小学、初中阶段</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小学、初中阶段开设“道德与法治”必修课程，课程教学内容主要包括中国特色社会主义、品德、法律常识、中华文化、心理健康等，课时占小学、初中阶段九年总课时的6%～8%。</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（二）高中阶段</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1.普通高中课程设置</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立足学习习近平总书记最新重要讲话精神，普通高中开设“思想政治”必修课程和选择性必修课程。</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必修课程教学内容包括中国特色社会主义、经济与社会、政治与法治、哲学与文化，共6学分。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选择性必修课程围绕当代国际政治与经济、法律与生活、逻辑与思维等开展教学，共6学分。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2.中等职业学校课程设置</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中等职业学校（含技工学校）开设“思想政治”必修课程和选修课程。</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必修课程教学内容包括中国特色社会主义、心理健康与职业生涯、哲学与人生、职业道德与法治，共144学时。</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围绕时事政策教育，中华优秀传统文化、革命文化、社会主义先进文化教育，法律与职业教育，国家安全教育，民族团结进步教育，就业创业创新教育，公共卫生安全教育等教学内容，开设选修课程，不少于36学时。</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（三）大学阶段</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大学阶段开设“思想政治理论课”必修课程和选择性必修课程。</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1.大学阶段必修课程</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本科课程设置：</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（1）马克思主义基本原理 3学分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（2）毛泽东思想和中国特色社会主义理论体系概论 5学分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（3）中国近现代史纲要 3学分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（4）思想道德与法治 3学分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（5）形势与政策 2学分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在全国重点马克思主义学院率先全面开设“习近平新时代中国特色社会主义思想概论”课，学分按有关要求执行。</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高等职业学校专科课程设置：</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（1）毛泽东思想和中国特色社会主义理论体系概论 4学分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（2）思想道德与法治 3学分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（3）形势与政策 1学分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硕士研究生课程设置：</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新时代中国特色社会主义理论与实践 2学分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博士研究生课程设置：</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中国马克思主义与当代 2学分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2.大学阶段选择性必修课程</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各高校结合本校实际，统筹校内通识类课程，围绕马克思主义经典著作，党史、新中国史、改革开放史、社会主义发展史，中华优秀传统文化、革命文化、社会主义先进文化，宪法法律等，开设本科及高等职业学校专科选择性必修课程，确保学生至少从“四史”中选修1门课程；围绕习近平新时代中国特色社会主义思想专题研究、马克思恩格斯列宁经典著作选读、马克思主义与社会科学方法论、自然辩证法概论等，开设硕士、博士研究生选择性必修课程，硕士研究生至少选择1学分课程。各高校要安排选择性必修课程必要学时，充分发挥马克思主义学院统筹审核把关作用。</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各高校要规范实践教学，把思想政治教育有机融入社会实践、志愿服务、实习实训等活动中，切实提高实践教学实效。</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四、课程内容</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在各学段现有课程内容基础上，重点强化习近平新时代中国特色社会主义思想进课程进教材，培育和践行社会主义核心价值观，推进法治教育、劳动教育、总体国家安全观教育、公共卫生安全教育等方面内容的全面融入，实现学段纵向衔接、逐层递进，学科、课程协同联动。</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一）小学课程。以学生的生活为基础，主要讲授学生与自我、家庭、班级、社会、国家、世界、自然等的关系，结合“看到什么”“听到什么”，了解中国特色社会主义的由来与发展，懂得当代中国怎样从站起来、富起来到强起来的奋斗历程，初步了解新时代“两步走”战略安排，帮助小学生从情感上认同伟大祖国、中华民族、中华文化、中国共产党、中国特色社会主义。</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二）初中课程。以学生的体验为基础，主要讲授个人和集体、自我和时代、社会规则和社会秩序、社会责任和社会担当、宪法和法律、国家利益和国家目标、中国和世界等内容，通过呈现党和国家事业在各方面取得的历史性成就，引导学生明确“是什么”，树立“四个自信”。</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三）高中课程。以学生的认知为基础，讲授中国特色社会主义的开创与发展，习近平新时代中国特色社会主义思想的丰富内涵、思想精髓和理论意义，帮助学生理解社会主义基本经济制度、中国特色社会主义政治发展道路、中华优秀传统文化、革命文化和社会主义先进文化等内容，引导学生理解“为什么”，坚定“四个自信”。中等职业学校（含技工学校）课程还要体现职业教育特色，加强对学生的心理健康与职业道德教育。</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（四）本科及高等职业学校专科课程</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本科及高等职业学校专科要围绕以下课程内容，根据不同类型学校和不同层次人才培养要求，进一步增强教学的针对性和实效性。</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马克思主义基本原理”，主要讲授反映马克思主义世界观和方法论的最基本的原理，帮助学生深刻领会、准确把握马克思主义的根本性质和整体特征，学习掌握贯穿其中的马克思主义立场观点方法，提升运用马克思主义基本原理分析世界的能力，增强对人类社会发展规律、特别是中国特色社会主义发展规律的认识和把握，树立共产主义远大理想和中国特色社会主义共同理想。</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毛泽东思想和中国特色社会主义理论体系概论”，主要讲授中国共产党把马克思主义基本原理同中国具体实际相结合产生的马克思主义中国化的两大理论成果，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中国近现代史纲要”，主要讲授中国近代以来争取民族独立、人民解放和实现国家富强、人民幸福的历史，帮助学生了解党史、国史、国情，深刻领会历史和人民选择马克思主义、选择中国共产党、选择社会主义道路、选择改革开放的必然性。</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思想道德与法治”，主要讲授马克思主义的人生观、价值观、道德观、法治观，社会主义核心价值观与社会主义法治建设的关系，帮助学生筑牢理想信念之基，培育和践行社会主义核心价值观，传承中华传统美德，弘扬中国精神，尊重和维护宪法法律权威，提升思想道德素质和法治素养。高等职业学校结合自身特点，注重加强对学生的职业道德教育。</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形势与政策”，主要讲授党的理论创新最新成果，新时代坚持和发展中国特色社会主义的生动实践，马克思主义形势观政策观、党的路线方针政策、基本国情、国内外形势及其热点难点问题，帮助学生准确理解当代中国马克思主义，深刻领会党和国家事业取得的历史性成就、面临的历史性机遇和挑战，引导大学生正确认识世界和中国发展大势，正确认识中国特色和国际比较，正确认识时代责任和历史使命，正确认识远大抱负和脚踏实地。</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（五）研究生课程</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新时代中国特色社会主义理论与实践”，专题讲授新时代中国特色社会主义理论和实践的重大问题，帮助学生进一步掌握中国特色社会主义理论体系，深化对习近平新时代中国特色社会主义思想的认识，坚定对马克思主义的信仰、对中国特色社会主义的信念、对实现中华民族伟大复兴中国梦的信心。</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中国马克思主义与当代”，运用当代中国马克思主义的基本观点，深入分析当代世界重大社会问题和国际经济、政治、文化、生态环境等热点问题、全球治理问题、当代科学技术前沿问题、当代重大社会思潮和理论热点等，提高学生正确分析、研判当代世界问题的能力和水平。</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五、教材体系建设</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一）完善教材编审制度。在党中央集中统一领导下，国家教材委员会指导和统筹大中小学思政课课程标准、教学大纲和教材的统编统审统用。依据小学、初中、高中阶段思政课课程标准，教材实行“一标一本”，由教育部负责组织编写。大学阶段必修课教材实行“一纲一本”。由中央宣传部会同教育部组织编写本科、高等职业学校专科、研究生必修课教材，按程序审核后报中央审定，适时推出。适时组织编写“习近平新时代中国特色社会主义思想概论”课教材，规范“形势与政策”课教学资料编写使用。由教育部根据教学实际情况组织编写选择性必修课教学大纲或教材。地方或高校开设的思政课选修课教材，由地方或高校负责组织审核选用。</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二）健全一体化教材建设机制。建立大中小学思政课教材主编和主要编写人员联席沟通制度，定期研究各学段教材编写内容。健全一体化教材建设的编审专家库，加强编写人员与审核专家的沟通交流，发挥审核专家的指导作用。建立一体化教材建设监测反馈机制，跟踪研判评估教材使用情况，为加强教材研究和修订完善提供支撑。</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三）加强教材研究。重视和加强思政课课程教材建设的基础理论、基本概念、基本规律、重大问题研究。持续开展课程教材一体化研究，每门思政课教材内容、不同学段及同一学段各门思政课教材内容的相互关系研究，教材文献资料、学术话语、表述方式、呈现形式研究，以及思政课课程与教材、教学评价之间的互动研究等，促进思政课教材的科学性、权威性与针对性、生动性有机结合。</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四）构建立体化教材体系。加强大中小学思政课教材配套用书的建设和管理，依规进行编审工作。国家统编的中小学思政课教材的配套用书，按现行要求组织编写。高校思政课必修课教材的配套用书，根据需要由国家统一组织编写审核、推荐使用。支持、鼓励研制优秀教案、课件和案例等，推进数字资源和网络信息资源库建设，构建大中小学思政课立体化教材体系。</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六、组织领导</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一）加强领导。各地各级教育部门和学校要从坚持马克思主义在意识形态领域指导地位的根本制度的高度，切实加强领导，认真组织实施，作出具体的实施工作安排，确保取得实效。省级教育部门要统筹推进大中小学思政课课程教材一体化建设，做好组织领导和督促检查，落实大中小学思政课建设专项经费。省级宣传部门要从落实意识形态工作责任制的高度推进实施。各学校要加强党组织对学校思政课的统一领导，落实党组织书记、校长带头抓思政课机制。</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二）组织好教学。开齐开足课程，大中小学都要高度重视思政课教学，确保学时学分和教学质量。健全教学机构，小学应配备一定数量的专职思政课教师，中学应配齐专职思政课教师，高校要根据课程设立教研室（部）。鼓励有条件的高校和中小学组建思政课一体化教学改革创新联合体。充分挖掘各学科专业课程蕴含的思想政治教育资源，推进各类课程与思政课同向同行。在教学中注重多样化评价方式，综合考核学生的思想政治素质。</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三）培训好教师。针对教材重点内容和难点问题，组织开展大中小学思政课教师全员培训、专题研修，确保实现全覆盖。围绕教材使用，分课程、跨课程、跨学段组织大中小学思政课教师集体备课，每年至少一次。结合教学实践，组织大中小学思政课教师开展交流研讨，共同探讨思政课一体化教学规律。</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r>
        <w:rPr>
          <w:rFonts w:hint="eastAsia" w:ascii="仿宋" w:hAnsi="仿宋" w:eastAsia="仿宋" w:cs="仿宋"/>
          <w:b w:val="0"/>
          <w:bCs w:val="0"/>
          <w:sz w:val="21"/>
          <w:szCs w:val="24"/>
        </w:rPr>
        <w:t>（四）使用好教材。统一使用国家统编教材，把教材使用情况作为教学监测、评估、检查的重要内容和主要指标。组织教师加强教材重点难点的研究，准确把握教材的基本精神和主要内容。做好教材内容向教学内容的转化，组织教师编写教案、制作课件、整理案例，切实把教材体系转化为教学体系。</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 w:val="0"/>
          <w:bCs w:val="0"/>
          <w:sz w:val="21"/>
          <w:szCs w:val="24"/>
        </w:rPr>
      </w:pPr>
      <w:bookmarkStart w:id="0" w:name="_GoBack"/>
      <w:bookmarkEnd w:id="0"/>
      <w:r>
        <w:rPr>
          <w:rFonts w:hint="eastAsia" w:ascii="仿宋" w:hAnsi="仿宋" w:eastAsia="仿宋" w:cs="仿宋"/>
          <w:b w:val="0"/>
          <w:bCs w:val="0"/>
          <w:sz w:val="21"/>
          <w:szCs w:val="24"/>
        </w:rPr>
        <w:t>本方案从2021年秋季入学的新生开始，在全国大中小学普遍实施。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A317F8"/>
    <w:rsid w:val="5D60598D"/>
    <w:rsid w:val="6CA31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2021-01-04T07:46:00Z</dcterms:created>
  <dc:creator>Administrator</dc:creator>
  <cp:lastModifiedBy>Administrator</cp:lastModifiedBy>
  <dcterms:modified xsi:type="dcterms:W3CDTF">2021-04-12T00:00:12Z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DDBABB74696744D185FDC6E81E7FA41D</vt:lpwstr>
  </property>
</Properties>
</file>